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0C43C7" w:rsidRDefault="00D62D5D" w:rsidP="000C43C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046B6B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141D5E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0C43C7" w:rsidRDefault="00046B6B" w:rsidP="00914F35">
            <w:pPr>
              <w:rPr>
                <w:sz w:val="24"/>
                <w:szCs w:val="24"/>
              </w:rPr>
            </w:pPr>
            <w:r w:rsidRPr="00046B6B">
              <w:rPr>
                <w:b/>
                <w:sz w:val="24"/>
                <w:szCs w:val="24"/>
              </w:rPr>
              <w:t>METODY BADAŃ PEDAGOGICZNYCH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C43C7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0C43C7" w:rsidRDefault="000C43C7" w:rsidP="000C43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0C43C7" w:rsidRPr="00742916" w:rsidRDefault="000C43C7" w:rsidP="000C43C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876317" w:rsidP="00102E38">
            <w:pPr>
              <w:rPr>
                <w:b/>
                <w:sz w:val="24"/>
                <w:szCs w:val="24"/>
              </w:rPr>
            </w:pPr>
            <w:r w:rsidRPr="0022575F"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610" w:type="dxa"/>
            <w:gridSpan w:val="5"/>
          </w:tcPr>
          <w:p w:rsidR="00D62D5D" w:rsidRPr="000C43C7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22575F" w:rsidRDefault="00876317" w:rsidP="000C43C7">
            <w:pPr>
              <w:jc w:val="center"/>
              <w:rPr>
                <w:b/>
                <w:sz w:val="24"/>
                <w:szCs w:val="24"/>
              </w:rPr>
            </w:pPr>
            <w:r w:rsidRPr="0022575F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046B6B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A26A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046B6B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046B6B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Przygotowanie do samodzielnego opracowania narzędzia badawczego oraz prowadzenie prostych badań pedagogicznych</w:t>
            </w:r>
            <w:r w:rsidR="00C25345">
              <w:rPr>
                <w:sz w:val="24"/>
                <w:szCs w:val="24"/>
              </w:rPr>
              <w:t>.</w:t>
            </w:r>
          </w:p>
          <w:p w:rsidR="00D62D5D" w:rsidRP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Kształtowanie umiejętności autorefleksji nad własnym działaniem</w:t>
            </w:r>
            <w:r w:rsidR="00C25345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22575F" w:rsidRDefault="000C43C7" w:rsidP="002257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4261C9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Charakteryzuje uczestników działalności edukacyjnej, wychowawczej, opiekuńczej, kulturalnej i pomocowej w opisywaniu struktury procesu badawczego.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K_W09</w:t>
            </w:r>
          </w:p>
          <w:p w:rsidR="00D62D5D" w:rsidRPr="00871199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Przygotowuje narzędzia do technik, metod badawczych  niezbędnych w projektowaniu i prowadzeniu badań</w:t>
            </w:r>
            <w:r w:rsidRPr="00871199">
              <w:rPr>
                <w:bCs/>
                <w:sz w:val="24"/>
                <w:szCs w:val="24"/>
              </w:rPr>
              <w:t xml:space="preserve"> </w:t>
            </w:r>
            <w:r w:rsidRPr="00871199">
              <w:rPr>
                <w:sz w:val="24"/>
                <w:szCs w:val="24"/>
              </w:rPr>
              <w:t>w pedagogice.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K_W12</w:t>
            </w:r>
          </w:p>
          <w:p w:rsidR="002A0977" w:rsidRPr="00871199" w:rsidRDefault="002A0977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C2534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5345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5345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Projektuje ścieżkę własnego rozwoju kompetencyjnego w prowadzeniu prostych badań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K_W17</w:t>
            </w:r>
          </w:p>
          <w:p w:rsidR="00C25345" w:rsidRPr="00871199" w:rsidRDefault="00C25345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Tłumaczy konieczność przestrzegania zasad i norm etycznych w badaniach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K_W18</w:t>
            </w:r>
          </w:p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4261C9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204A2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Samodzielnie rozwija swoje umiejętności badawcze, k</w:t>
            </w:r>
            <w:r w:rsidR="00871199" w:rsidRPr="003355B4">
              <w:rPr>
                <w:sz w:val="24"/>
                <w:szCs w:val="24"/>
              </w:rPr>
              <w:t>onstruuje i prowadzi proste badania pedagogiczne, weryfikuje i formułuje wnioski, opracowuje i prezentuje wyniki (z  wykorzystaniem środków i narzędzi ICT) oraz wskazuje kierunki dalszych badań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K_U05</w:t>
            </w:r>
          </w:p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Sporządza raporty z badań, w sposób precyzyjny i spójny wypowiada się w mowie i na piśmie, na tematy dotyczące wybranych zagadnień pedagogicznych, używa języka specjalistycznego.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K_U07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Ocenia przydatność metod, technik i narzędzi do realizacji badań związanych z różnymi sferami działalności pedagogicznej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K_U08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Posługuje się zasadami i normami etycznymi w podejmowanej działalności, dostrzega i analizuje dylematy etyczne; przewiduje konsekwencje konkretnych działań pedagogicznych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K_U11</w:t>
            </w:r>
          </w:p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A42282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Posiada przekonanie o sensie, wartości i potrzebie podejmowania pedagogicznych działań badawczych.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0C43C7" w:rsidRDefault="003355B4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  <w:p w:rsidR="00876317" w:rsidRPr="000C43C7" w:rsidRDefault="00876317" w:rsidP="000C43C7">
            <w:pPr>
              <w:pStyle w:val="Akapitzlist"/>
              <w:rPr>
                <w:sz w:val="24"/>
                <w:szCs w:val="24"/>
              </w:rPr>
            </w:pPr>
            <w:r w:rsidRPr="000C43C7">
              <w:rPr>
                <w:bCs/>
              </w:rPr>
              <w:t>1.</w:t>
            </w:r>
            <w:r w:rsidR="000C43C7" w:rsidRPr="000C43C7">
              <w:rPr>
                <w:sz w:val="24"/>
                <w:szCs w:val="24"/>
              </w:rPr>
              <w:t xml:space="preserve"> Podstawy działalności badawczej człowieka: cele i problemy badawcze w badaniach jakościowych.</w:t>
            </w:r>
          </w:p>
          <w:p w:rsidR="000C43C7" w:rsidRPr="000C43C7" w:rsidRDefault="00876317" w:rsidP="000C43C7">
            <w:pPr>
              <w:pStyle w:val="Akapitzlist"/>
              <w:rPr>
                <w:sz w:val="24"/>
                <w:szCs w:val="24"/>
              </w:rPr>
            </w:pPr>
            <w:r w:rsidRPr="000C43C7">
              <w:rPr>
                <w:bCs/>
              </w:rPr>
              <w:t>2.</w:t>
            </w:r>
            <w:r w:rsidR="000C43C7" w:rsidRPr="000C43C7">
              <w:rPr>
                <w:sz w:val="24"/>
                <w:szCs w:val="24"/>
              </w:rPr>
              <w:t xml:space="preserve"> Rodzaje badań jakościowych.</w:t>
            </w:r>
          </w:p>
          <w:p w:rsidR="00876317" w:rsidRPr="000C43C7" w:rsidRDefault="000C43C7" w:rsidP="000C43C7">
            <w:pPr>
              <w:pStyle w:val="Akapitzlist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3. Metody i techniki badawcze oraz dobór próby w badaniach jakościowych.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0C43C7" w:rsidRDefault="003355B4" w:rsidP="00102E38">
            <w:pPr>
              <w:rPr>
                <w:b/>
                <w:sz w:val="24"/>
                <w:szCs w:val="24"/>
              </w:rPr>
            </w:pPr>
            <w:r w:rsidRPr="000C43C7">
              <w:rPr>
                <w:b/>
                <w:sz w:val="24"/>
                <w:szCs w:val="24"/>
              </w:rPr>
              <w:t>Ćwiczenia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0C43C7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 xml:space="preserve">Planowanie jakościowych badań naukowych </w:t>
            </w:r>
          </w:p>
          <w:p w:rsidR="003355B4" w:rsidRPr="000C43C7" w:rsidRDefault="003355B4" w:rsidP="000C43C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 xml:space="preserve">Struktura raportu badań empirycznych </w:t>
            </w:r>
          </w:p>
          <w:p w:rsidR="003355B4" w:rsidRPr="000C43C7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Konstruowanie wybranych narzędzi badawczych</w:t>
            </w:r>
          </w:p>
          <w:p w:rsidR="003355B4" w:rsidRPr="000C43C7" w:rsidRDefault="003355B4" w:rsidP="00102E3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Analiza i opracowanie materiałów badawczych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Babbie</w:t>
            </w:r>
            <w:proofErr w:type="spellEnd"/>
            <w:r w:rsidRPr="000A7194">
              <w:rPr>
                <w:sz w:val="24"/>
                <w:szCs w:val="24"/>
              </w:rPr>
              <w:t xml:space="preserve"> E., Badania społeczne w praktyce, Warszawa 2003.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Rubacha K., Metodologia badań nad edukacją, Warszawa 2008.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Konarzewski K., Jak uprawiać badania oświatowe, Warszawa 2000.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Łobocki</w:t>
            </w:r>
            <w:proofErr w:type="spellEnd"/>
            <w:r w:rsidRPr="000A7194">
              <w:rPr>
                <w:sz w:val="24"/>
                <w:szCs w:val="24"/>
              </w:rPr>
              <w:t xml:space="preserve"> M., Metody i techniki badań pedagogicznych, Kraków 2003</w:t>
            </w:r>
            <w:r>
              <w:rPr>
                <w:sz w:val="24"/>
                <w:szCs w:val="24"/>
              </w:rPr>
              <w:t>.</w:t>
            </w:r>
            <w:r w:rsidRPr="000A7194">
              <w:rPr>
                <w:sz w:val="24"/>
                <w:szCs w:val="24"/>
              </w:rPr>
              <w:t xml:space="preserve">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Pilch T., Bauman T., Zasady badań pedagogicznych. Strategie ilościowe i jakościowe, Warszawa 2001.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Prowadzenie badań jakościowych, Warszawa2009.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Interpretacja danych jakościowych, Warszawa 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Zaczyński, Praca badawcza nauczyciela, Warszawa 2002.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Flick</w:t>
            </w:r>
            <w:proofErr w:type="spellEnd"/>
            <w:r w:rsidRPr="000A7194">
              <w:rPr>
                <w:sz w:val="24"/>
                <w:szCs w:val="24"/>
              </w:rPr>
              <w:t xml:space="preserve"> U., Projektowanie badania jakościowego, Warszawa 2010.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Brzeziński J., Metodologia badań psychologicznych, Warszawa 2003</w:t>
            </w:r>
            <w:r>
              <w:rPr>
                <w:sz w:val="24"/>
                <w:szCs w:val="24"/>
              </w:rPr>
              <w:t>.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BC3779" w:rsidRDefault="003355B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podające: wykład</w:t>
            </w:r>
            <w:r>
              <w:rPr>
                <w:sz w:val="24"/>
                <w:szCs w:val="24"/>
              </w:rPr>
              <w:t xml:space="preserve"> multimedialny</w:t>
            </w:r>
          </w:p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praktyczne: ćwiczenia</w:t>
            </w:r>
            <w:r>
              <w:rPr>
                <w:sz w:val="24"/>
                <w:szCs w:val="24"/>
              </w:rPr>
              <w:t xml:space="preserve">, </w:t>
            </w:r>
          </w:p>
          <w:p w:rsidR="003355B4" w:rsidRPr="00C25345" w:rsidRDefault="003355B4" w:rsidP="00217BEC">
            <w:pPr>
              <w:rPr>
                <w:bCs/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problemowe: dyskusja</w:t>
            </w:r>
            <w:r>
              <w:rPr>
                <w:sz w:val="24"/>
                <w:szCs w:val="24"/>
              </w:rPr>
              <w:t>, praca w grupach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914F35" w:rsidRDefault="003355B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0C43C7" w:rsidRDefault="003355B4" w:rsidP="000C43C7">
            <w:pPr>
              <w:jc w:val="center"/>
              <w:rPr>
                <w:sz w:val="22"/>
                <w:szCs w:val="22"/>
              </w:rPr>
            </w:pPr>
            <w:r w:rsidRPr="000C43C7">
              <w:rPr>
                <w:sz w:val="22"/>
                <w:szCs w:val="22"/>
              </w:rPr>
              <w:t>Nr efektu</w:t>
            </w:r>
          </w:p>
          <w:p w:rsidR="003355B4" w:rsidRPr="00217BEC" w:rsidRDefault="003355B4" w:rsidP="00914F35">
            <w:pPr>
              <w:jc w:val="center"/>
              <w:rPr>
                <w:sz w:val="18"/>
                <w:szCs w:val="18"/>
              </w:rPr>
            </w:pPr>
            <w:r w:rsidRPr="000C43C7">
              <w:rPr>
                <w:sz w:val="22"/>
                <w:szCs w:val="22"/>
              </w:rPr>
              <w:t>uczenia się/grupy efektów</w:t>
            </w:r>
            <w:r w:rsidRPr="000C43C7">
              <w:rPr>
                <w:sz w:val="22"/>
                <w:szCs w:val="22"/>
              </w:rPr>
              <w:br/>
            </w:r>
          </w:p>
        </w:tc>
      </w:tr>
      <w:tr w:rsidR="003355B4" w:rsidTr="000C43C7">
        <w:tblPrEx>
          <w:tblCellMar>
            <w:left w:w="108" w:type="dxa"/>
            <w:right w:w="108" w:type="dxa"/>
          </w:tblCellMar>
        </w:tblPrEx>
        <w:trPr>
          <w:trHeight w:val="132"/>
        </w:trPr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355B4" w:rsidRPr="000C43C7" w:rsidRDefault="003355B4" w:rsidP="00102E38">
            <w:pPr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lastRenderedPageBreak/>
              <w:t xml:space="preserve">Indywidualne rozwiązywanie zadań na zajęciach, </w:t>
            </w:r>
            <w:r w:rsidRPr="000C43C7">
              <w:rPr>
                <w:rFonts w:cs="Times-Roman"/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355B4" w:rsidRPr="000C43C7" w:rsidRDefault="003355B4" w:rsidP="00102E38">
            <w:pPr>
              <w:rPr>
                <w:sz w:val="22"/>
                <w:szCs w:val="22"/>
              </w:rPr>
            </w:pPr>
            <w:r w:rsidRPr="000C43C7">
              <w:rPr>
                <w:sz w:val="22"/>
                <w:szCs w:val="22"/>
              </w:rPr>
              <w:t>01,02,03,04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355B4" w:rsidRPr="000C43C7" w:rsidRDefault="003355B4" w:rsidP="00102E38">
            <w:pPr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 xml:space="preserve">Praca w grupach, </w:t>
            </w:r>
            <w:r w:rsidRPr="000C43C7">
              <w:rPr>
                <w:rFonts w:cs="Times-Roman"/>
                <w:sz w:val="24"/>
                <w:szCs w:val="24"/>
              </w:rPr>
              <w:t xml:space="preserve">projekt i </w:t>
            </w:r>
            <w:r w:rsidRPr="000C43C7">
              <w:rPr>
                <w:rFonts w:cs="TTBC080D60t00"/>
                <w:sz w:val="24"/>
                <w:szCs w:val="24"/>
              </w:rPr>
              <w:t>ć</w:t>
            </w:r>
            <w:r w:rsidRPr="000C43C7">
              <w:rPr>
                <w:rFonts w:cs="Times-Roman"/>
                <w:sz w:val="24"/>
                <w:szCs w:val="24"/>
              </w:rPr>
              <w:t>wiczenia praktyczne</w:t>
            </w:r>
          </w:p>
        </w:tc>
        <w:tc>
          <w:tcPr>
            <w:tcW w:w="1800" w:type="dxa"/>
            <w:gridSpan w:val="3"/>
          </w:tcPr>
          <w:p w:rsidR="003355B4" w:rsidRPr="000C43C7" w:rsidRDefault="003355B4" w:rsidP="00102E38">
            <w:pPr>
              <w:rPr>
                <w:sz w:val="22"/>
                <w:szCs w:val="22"/>
              </w:rPr>
            </w:pPr>
            <w:r w:rsidRPr="000C43C7">
              <w:rPr>
                <w:sz w:val="22"/>
                <w:szCs w:val="22"/>
              </w:rPr>
              <w:t>05,06,07,08,09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355B4" w:rsidRPr="000C43C7" w:rsidRDefault="003355B4" w:rsidP="00102E38">
            <w:pPr>
              <w:rPr>
                <w:rFonts w:ascii="Arial Narrow" w:hAnsi="Arial Narrow"/>
                <w:sz w:val="22"/>
                <w:szCs w:val="22"/>
              </w:rPr>
            </w:pPr>
            <w:r w:rsidRPr="000C43C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355B4" w:rsidRPr="000C43C7" w:rsidRDefault="00876317" w:rsidP="00217BEC">
            <w:pPr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Zaliczenie na ocenę.</w:t>
            </w:r>
          </w:p>
          <w:p w:rsidR="003355B4" w:rsidRPr="000C43C7" w:rsidRDefault="000C43C7" w:rsidP="000C43C7">
            <w:pPr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Kolokwium pisemne.</w:t>
            </w:r>
          </w:p>
        </w:tc>
      </w:tr>
      <w:tr w:rsidR="003355B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355B4" w:rsidRPr="008D4BE7" w:rsidRDefault="003355B4" w:rsidP="00102E38">
            <w:pPr>
              <w:jc w:val="center"/>
              <w:rPr>
                <w:b/>
              </w:rPr>
            </w:pPr>
          </w:p>
          <w:p w:rsidR="003355B4" w:rsidRPr="00742916" w:rsidRDefault="003355B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355B4" w:rsidRPr="008D4BE7" w:rsidRDefault="003355B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3355B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355B4" w:rsidRDefault="003355B4" w:rsidP="00102E38">
            <w:pPr>
              <w:jc w:val="center"/>
              <w:rPr>
                <w:sz w:val="24"/>
                <w:szCs w:val="24"/>
              </w:rPr>
            </w:pPr>
          </w:p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355B4" w:rsidRPr="00742916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355B4" w:rsidRPr="000C43C7" w:rsidRDefault="00876317" w:rsidP="00102E38">
            <w:pPr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355B4" w:rsidRPr="000C43C7" w:rsidRDefault="000C43C7" w:rsidP="00102E38">
            <w:pPr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-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355B4" w:rsidRPr="000C43C7" w:rsidRDefault="00876317" w:rsidP="00CE1584">
            <w:pPr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355B4" w:rsidRPr="000C43C7" w:rsidRDefault="000C43C7" w:rsidP="00102E38">
            <w:pPr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-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355B4" w:rsidRPr="000C43C7" w:rsidRDefault="003355B4" w:rsidP="00102E38">
            <w:pPr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355B4" w:rsidRPr="000C43C7" w:rsidRDefault="003355B4" w:rsidP="00305CA9">
            <w:pPr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1</w:t>
            </w:r>
            <w:r w:rsidR="000C43C7" w:rsidRPr="000C43C7">
              <w:rPr>
                <w:sz w:val="24"/>
                <w:szCs w:val="24"/>
              </w:rPr>
              <w:t>0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355B4" w:rsidRPr="000C43C7" w:rsidRDefault="00876317" w:rsidP="00102E38">
            <w:pPr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3355B4" w:rsidRPr="000C43C7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355B4" w:rsidRPr="000C43C7" w:rsidRDefault="00876317" w:rsidP="00D828D1">
            <w:pPr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3355B4" w:rsidRPr="000C43C7" w:rsidRDefault="00876317" w:rsidP="00D828D1">
            <w:pPr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4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355B4" w:rsidRPr="000C43C7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0C43C7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355B4" w:rsidRPr="000C43C7" w:rsidRDefault="003355B4" w:rsidP="00102E38">
            <w:pPr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3355B4" w:rsidRPr="000C43C7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355B4" w:rsidRPr="000C43C7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0C43C7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355B4" w:rsidRPr="000C43C7" w:rsidRDefault="003355B4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5</w:t>
            </w:r>
            <w:r w:rsidR="00876317" w:rsidRPr="000C43C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355B4" w:rsidRPr="000C43C7" w:rsidRDefault="000C43C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C43C7">
              <w:rPr>
                <w:sz w:val="24"/>
                <w:szCs w:val="24"/>
              </w:rPr>
              <w:t>14</w:t>
            </w: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0C43C7" w:rsidRDefault="003355B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C43C7">
              <w:rPr>
                <w:b/>
                <w:sz w:val="24"/>
                <w:szCs w:val="24"/>
              </w:rPr>
              <w:t>2</w:t>
            </w:r>
          </w:p>
          <w:p w:rsidR="003355B4" w:rsidRPr="000C43C7" w:rsidRDefault="003355B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0C43C7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C43C7">
              <w:rPr>
                <w:b/>
                <w:sz w:val="24"/>
                <w:szCs w:val="24"/>
              </w:rPr>
              <w:t>2</w:t>
            </w:r>
          </w:p>
          <w:p w:rsidR="00876317" w:rsidRPr="000C43C7" w:rsidRDefault="0087631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C43C7">
              <w:rPr>
                <w:b/>
                <w:sz w:val="24"/>
                <w:szCs w:val="24"/>
              </w:rPr>
              <w:t>(PEDAGOGIKA)</w:t>
            </w:r>
          </w:p>
          <w:p w:rsidR="003355B4" w:rsidRPr="000C43C7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C75B65" w:rsidRDefault="003355B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0C43C7" w:rsidRDefault="0087631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C43C7">
              <w:rPr>
                <w:b/>
                <w:sz w:val="24"/>
                <w:szCs w:val="24"/>
              </w:rPr>
              <w:t>0,</w:t>
            </w:r>
            <w:r w:rsidR="000C43C7" w:rsidRPr="000C43C7">
              <w:rPr>
                <w:b/>
                <w:sz w:val="24"/>
                <w:szCs w:val="24"/>
              </w:rPr>
              <w:t>6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0C43C7" w:rsidRDefault="00C4004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C43C7">
              <w:rPr>
                <w:b/>
                <w:sz w:val="24"/>
                <w:szCs w:val="24"/>
              </w:rPr>
              <w:t>1</w:t>
            </w:r>
            <w:r w:rsidR="00141D5E" w:rsidRPr="000C43C7">
              <w:rPr>
                <w:b/>
                <w:sz w:val="24"/>
                <w:szCs w:val="24"/>
              </w:rPr>
              <w:t>,4</w:t>
            </w:r>
          </w:p>
        </w:tc>
      </w:tr>
    </w:tbl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8005C"/>
    <w:multiLevelType w:val="hybridMultilevel"/>
    <w:tmpl w:val="CBD41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8C3DD7"/>
    <w:multiLevelType w:val="hybridMultilevel"/>
    <w:tmpl w:val="2A321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E376E0"/>
    <w:multiLevelType w:val="hybridMultilevel"/>
    <w:tmpl w:val="A118A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E56EB9"/>
    <w:multiLevelType w:val="hybridMultilevel"/>
    <w:tmpl w:val="121E5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6B6B"/>
    <w:rsid w:val="0005133F"/>
    <w:rsid w:val="000573E3"/>
    <w:rsid w:val="00081B12"/>
    <w:rsid w:val="00083C64"/>
    <w:rsid w:val="00095CA9"/>
    <w:rsid w:val="000C43C7"/>
    <w:rsid w:val="000D2E2A"/>
    <w:rsid w:val="000E1BD2"/>
    <w:rsid w:val="00102E38"/>
    <w:rsid w:val="00110B0A"/>
    <w:rsid w:val="0012055E"/>
    <w:rsid w:val="00141D5E"/>
    <w:rsid w:val="001622AA"/>
    <w:rsid w:val="001A0D9B"/>
    <w:rsid w:val="001B56B2"/>
    <w:rsid w:val="001E66EA"/>
    <w:rsid w:val="001F3AB5"/>
    <w:rsid w:val="00217BEC"/>
    <w:rsid w:val="0022575F"/>
    <w:rsid w:val="002402D7"/>
    <w:rsid w:val="00292893"/>
    <w:rsid w:val="002A0977"/>
    <w:rsid w:val="002D4AD6"/>
    <w:rsid w:val="00305CA9"/>
    <w:rsid w:val="003355B4"/>
    <w:rsid w:val="00340692"/>
    <w:rsid w:val="003E4889"/>
    <w:rsid w:val="00423260"/>
    <w:rsid w:val="004261C9"/>
    <w:rsid w:val="00445F27"/>
    <w:rsid w:val="00461E8D"/>
    <w:rsid w:val="00491DB5"/>
    <w:rsid w:val="004A78BB"/>
    <w:rsid w:val="004B4A7C"/>
    <w:rsid w:val="004E6163"/>
    <w:rsid w:val="004E6648"/>
    <w:rsid w:val="004E7AB3"/>
    <w:rsid w:val="00534D91"/>
    <w:rsid w:val="0053578C"/>
    <w:rsid w:val="005F3CD3"/>
    <w:rsid w:val="006127A7"/>
    <w:rsid w:val="00642FC4"/>
    <w:rsid w:val="006C7DB2"/>
    <w:rsid w:val="00785125"/>
    <w:rsid w:val="007C78B0"/>
    <w:rsid w:val="007F5341"/>
    <w:rsid w:val="00871199"/>
    <w:rsid w:val="008752E5"/>
    <w:rsid w:val="00876317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C219C"/>
    <w:rsid w:val="009D1301"/>
    <w:rsid w:val="009F3240"/>
    <w:rsid w:val="00A42282"/>
    <w:rsid w:val="00A82DF8"/>
    <w:rsid w:val="00AA26A3"/>
    <w:rsid w:val="00AE5499"/>
    <w:rsid w:val="00AF1A61"/>
    <w:rsid w:val="00B12782"/>
    <w:rsid w:val="00B346B8"/>
    <w:rsid w:val="00B71CD7"/>
    <w:rsid w:val="00BF09B6"/>
    <w:rsid w:val="00C25345"/>
    <w:rsid w:val="00C40049"/>
    <w:rsid w:val="00C65A43"/>
    <w:rsid w:val="00C7503B"/>
    <w:rsid w:val="00C81379"/>
    <w:rsid w:val="00C94F3E"/>
    <w:rsid w:val="00CA7366"/>
    <w:rsid w:val="00CE1584"/>
    <w:rsid w:val="00CF3D2D"/>
    <w:rsid w:val="00D31BF6"/>
    <w:rsid w:val="00D56384"/>
    <w:rsid w:val="00D62D5D"/>
    <w:rsid w:val="00D828D1"/>
    <w:rsid w:val="00DA552D"/>
    <w:rsid w:val="00E40D52"/>
    <w:rsid w:val="00EA2BC5"/>
    <w:rsid w:val="00EE58DE"/>
    <w:rsid w:val="00EE706C"/>
    <w:rsid w:val="00EF5E44"/>
    <w:rsid w:val="00F25932"/>
    <w:rsid w:val="00F3074D"/>
    <w:rsid w:val="00F357A7"/>
    <w:rsid w:val="00F61B8E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C253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6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BD53C-2C28-433C-A734-A7568513A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705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5</cp:revision>
  <dcterms:created xsi:type="dcterms:W3CDTF">2019-05-04T15:39:00Z</dcterms:created>
  <dcterms:modified xsi:type="dcterms:W3CDTF">2019-09-19T17:08:00Z</dcterms:modified>
</cp:coreProperties>
</file>